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ind w:left="1376" w:leftChars="198" w:hanging="960" w:hangingChars="300"/>
        <w:rPr>
          <w:rFonts w:hint="eastAsia" w:eastAsia="仿宋_GB2312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1</w:t>
      </w:r>
      <w:r>
        <w:rPr>
          <w:rFonts w:hint="eastAsia" w:eastAsia="仿宋_GB2312"/>
          <w:snapToGrid w:val="0"/>
          <w:kern w:val="0"/>
          <w:sz w:val="32"/>
          <w:szCs w:val="32"/>
        </w:rPr>
        <w:t>获得广东省省</w:t>
      </w:r>
      <w:r>
        <w:rPr>
          <w:rFonts w:eastAsia="仿宋_GB2312"/>
          <w:snapToGrid w:val="0"/>
          <w:kern w:val="0"/>
          <w:sz w:val="32"/>
          <w:szCs w:val="32"/>
        </w:rPr>
        <w:t>级</w:t>
      </w:r>
      <w:r>
        <w:rPr>
          <w:rFonts w:hint="eastAsia" w:eastAsia="仿宋_GB2312"/>
          <w:snapToGrid w:val="0"/>
          <w:kern w:val="0"/>
          <w:sz w:val="32"/>
          <w:szCs w:val="32"/>
        </w:rPr>
        <w:t>2017、2018、2019</w:t>
      </w:r>
      <w:r>
        <w:rPr>
          <w:rFonts w:eastAsia="仿宋_GB2312"/>
          <w:snapToGrid w:val="0"/>
          <w:kern w:val="0"/>
          <w:sz w:val="32"/>
          <w:szCs w:val="32"/>
        </w:rPr>
        <w:t>年度非营利组织免税资格</w:t>
      </w:r>
      <w:r>
        <w:rPr>
          <w:rFonts w:hint="eastAsia" w:eastAsia="仿宋_GB2312"/>
          <w:snapToGrid w:val="0"/>
          <w:kern w:val="0"/>
          <w:sz w:val="32"/>
          <w:szCs w:val="32"/>
        </w:rPr>
        <w:t>单位</w:t>
      </w:r>
      <w:r>
        <w:rPr>
          <w:rFonts w:eastAsia="仿宋_GB2312"/>
          <w:snapToGrid w:val="0"/>
          <w:kern w:val="0"/>
          <w:sz w:val="32"/>
          <w:szCs w:val="32"/>
        </w:rPr>
        <w:t xml:space="preserve">名单  </w:t>
      </w:r>
    </w:p>
    <w:p>
      <w:pPr>
        <w:rPr>
          <w:rFonts w:hint="eastAsia" w:eastAsia="黑体"/>
          <w:sz w:val="32"/>
          <w:szCs w:val="32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省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</w:rPr>
        <w:t>7</w:t>
      </w:r>
      <w:r>
        <w:rPr>
          <w:rFonts w:eastAsia="方正小标宋简体"/>
          <w:sz w:val="44"/>
          <w:szCs w:val="44"/>
        </w:rPr>
        <w:t>年度免税资格的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</w:p>
    <w:p>
      <w:pPr>
        <w:pStyle w:val="4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>广东省医疗安全协会</w:t>
      </w:r>
    </w:p>
    <w:p>
      <w:pPr>
        <w:pStyle w:val="4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  <w:lang w:eastAsia="zh-CN"/>
        </w:rPr>
        <w:t>广东省经济科学发展智库促进会</w:t>
      </w:r>
    </w:p>
    <w:p>
      <w:pPr>
        <w:pStyle w:val="4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  <w:lang w:eastAsia="zh-CN"/>
        </w:rPr>
        <w:t>广东省宗教文化交流协会</w:t>
      </w:r>
    </w:p>
    <w:p>
      <w:pPr>
        <w:pStyle w:val="4"/>
        <w:widowControl/>
        <w:numPr>
          <w:ilvl w:val="0"/>
          <w:numId w:val="0"/>
        </w:numPr>
        <w:spacing w:line="480" w:lineRule="auto"/>
        <w:jc w:val="left"/>
        <w:rPr>
          <w:rFonts w:ascii="宋体" w:hAnsi="宋体"/>
          <w:kern w:val="0"/>
          <w:sz w:val="36"/>
          <w:szCs w:val="36"/>
        </w:rPr>
      </w:pPr>
    </w:p>
    <w:p>
      <w:pPr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省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</w:rPr>
        <w:t>8</w:t>
      </w:r>
      <w:r>
        <w:rPr>
          <w:rFonts w:eastAsia="方正小标宋简体"/>
          <w:sz w:val="44"/>
          <w:szCs w:val="44"/>
        </w:rPr>
        <w:t>年度免税资格的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</w:p>
    <w:p>
      <w:pPr>
        <w:pStyle w:val="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广东省基层医药学会</w:t>
      </w:r>
    </w:p>
    <w:p>
      <w:pPr>
        <w:pStyle w:val="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广东出入境检验检疫协会</w:t>
      </w:r>
    </w:p>
    <w:p>
      <w:pPr>
        <w:pStyle w:val="4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广东省唯品会慈善基金会</w:t>
      </w:r>
    </w:p>
    <w:p>
      <w:pPr>
        <w:pStyle w:val="4"/>
        <w:numPr>
          <w:ilvl w:val="0"/>
          <w:numId w:val="2"/>
        </w:numPr>
        <w:ind w:left="1331" w:leftChars="0" w:hanging="48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广东省四川广元商会</w:t>
      </w:r>
    </w:p>
    <w:p>
      <w:pPr>
        <w:pStyle w:val="4"/>
        <w:numPr>
          <w:ilvl w:val="0"/>
          <w:numId w:val="2"/>
        </w:numPr>
        <w:ind w:left="1331" w:leftChars="0" w:hanging="48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广州市公安民警基金会</w:t>
      </w:r>
    </w:p>
    <w:p>
      <w:pPr>
        <w:pStyle w:val="4"/>
        <w:numPr>
          <w:ilvl w:val="0"/>
          <w:numId w:val="2"/>
        </w:numPr>
        <w:ind w:left="1331" w:leftChars="0" w:hanging="48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广东国防交通协会</w:t>
      </w:r>
    </w:p>
    <w:p>
      <w:pPr>
        <w:pStyle w:val="4"/>
        <w:numPr>
          <w:ilvl w:val="0"/>
          <w:numId w:val="2"/>
        </w:numPr>
        <w:ind w:left="1331" w:leftChars="0" w:hanging="48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广东外商公会</w:t>
      </w:r>
    </w:p>
    <w:p>
      <w:pPr>
        <w:pStyle w:val="4"/>
        <w:numPr>
          <w:ilvl w:val="0"/>
          <w:numId w:val="2"/>
        </w:numPr>
        <w:ind w:left="1331" w:leftChars="0" w:hanging="48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广东省科技企业孵化器协会</w:t>
      </w:r>
    </w:p>
    <w:p>
      <w:pPr>
        <w:pStyle w:val="4"/>
        <w:numPr>
          <w:ilvl w:val="0"/>
          <w:numId w:val="2"/>
        </w:numPr>
        <w:ind w:left="1331" w:leftChars="0" w:hanging="48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广东省江西宜春商会</w:t>
      </w:r>
    </w:p>
    <w:p>
      <w:pPr>
        <w:pStyle w:val="4"/>
        <w:numPr>
          <w:ilvl w:val="0"/>
          <w:numId w:val="0"/>
        </w:numPr>
        <w:ind w:left="851" w:leftChars="0"/>
        <w:jc w:val="left"/>
        <w:rPr>
          <w:sz w:val="28"/>
          <w:szCs w:val="28"/>
        </w:rPr>
      </w:pPr>
    </w:p>
    <w:p>
      <w:pPr>
        <w:pStyle w:val="4"/>
        <w:widowControl w:val="0"/>
        <w:numPr>
          <w:ilvl w:val="0"/>
          <w:numId w:val="0"/>
        </w:numPr>
        <w:jc w:val="left"/>
        <w:rPr>
          <w:sz w:val="28"/>
          <w:szCs w:val="28"/>
        </w:rPr>
      </w:pPr>
    </w:p>
    <w:p/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省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</w:rPr>
        <w:t>9</w:t>
      </w:r>
      <w:r>
        <w:rPr>
          <w:rFonts w:eastAsia="方正小标宋简体"/>
          <w:sz w:val="44"/>
          <w:szCs w:val="44"/>
        </w:rPr>
        <w:t>年度免税资格的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广东省水力发电工程学会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广东省山东烟台商会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广东省广东南华工商职业学院校友会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广东中能建电力医院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广东省面粉行业协会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广东省老年基金会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广东省中南民族大学校友会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广东省润坤妇女医疗救助基金会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广东省广播影视产业协会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广东省浙江绍兴商会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广东省直属机关老年协会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广东省老科学技术工作者协会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广东省残疾人体育协会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广东省湘潭商会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广东省浙江黄岩商会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中山大学附属口腔医院</w:t>
      </w:r>
    </w:p>
    <w:p>
      <w:pPr>
        <w:pStyle w:val="4"/>
        <w:numPr>
          <w:ilvl w:val="0"/>
          <w:numId w:val="4"/>
        </w:num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广东上市公司协会</w:t>
      </w:r>
    </w:p>
    <w:p>
      <w:pPr>
        <w:pStyle w:val="4"/>
        <w:numPr>
          <w:ilvl w:val="0"/>
          <w:numId w:val="0"/>
        </w:num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18.</w:t>
      </w:r>
      <w:r>
        <w:rPr>
          <w:rFonts w:hint="eastAsia" w:ascii="宋体" w:hAnsi="宋体"/>
          <w:sz w:val="28"/>
          <w:szCs w:val="28"/>
        </w:rPr>
        <w:t>广东省动漫行业协会</w:t>
      </w:r>
    </w:p>
    <w:p>
      <w:pPr>
        <w:pStyle w:val="4"/>
        <w:numPr>
          <w:ilvl w:val="0"/>
          <w:numId w:val="0"/>
        </w:num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19..</w:t>
      </w:r>
      <w:r>
        <w:rPr>
          <w:rFonts w:hint="eastAsia" w:ascii="宋体" w:hAnsi="宋体"/>
          <w:sz w:val="28"/>
          <w:szCs w:val="28"/>
        </w:rPr>
        <w:t>广东省信和慈善基金会</w:t>
      </w:r>
    </w:p>
    <w:p>
      <w:pPr>
        <w:pStyle w:val="4"/>
        <w:numPr>
          <w:ilvl w:val="0"/>
          <w:numId w:val="0"/>
        </w:num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20.</w:t>
      </w:r>
      <w:r>
        <w:rPr>
          <w:rFonts w:hint="eastAsia" w:ascii="宋体" w:hAnsi="宋体"/>
          <w:sz w:val="28"/>
          <w:szCs w:val="28"/>
        </w:rPr>
        <w:t>广东省大埔百侯中学校友会</w:t>
      </w:r>
    </w:p>
    <w:p>
      <w:pPr>
        <w:pStyle w:val="4"/>
        <w:numPr>
          <w:ilvl w:val="0"/>
          <w:numId w:val="0"/>
        </w:num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21.</w:t>
      </w:r>
      <w:r>
        <w:rPr>
          <w:rFonts w:hint="eastAsia" w:ascii="宋体" w:hAnsi="宋体"/>
          <w:sz w:val="28"/>
          <w:szCs w:val="28"/>
        </w:rPr>
        <w:t>广东省五金机电商会</w:t>
      </w:r>
    </w:p>
    <w:p>
      <w:pPr>
        <w:pStyle w:val="4"/>
        <w:numPr>
          <w:ilvl w:val="0"/>
          <w:numId w:val="0"/>
        </w:num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22.</w:t>
      </w:r>
      <w:r>
        <w:rPr>
          <w:rFonts w:hint="eastAsia" w:ascii="宋体" w:hAnsi="宋体"/>
          <w:sz w:val="28"/>
          <w:szCs w:val="28"/>
        </w:rPr>
        <w:t>广东省钱币学会</w:t>
      </w:r>
    </w:p>
    <w:p>
      <w:pPr>
        <w:pStyle w:val="4"/>
        <w:numPr>
          <w:ilvl w:val="0"/>
          <w:numId w:val="0"/>
        </w:num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23.</w:t>
      </w:r>
      <w:r>
        <w:rPr>
          <w:rFonts w:hint="eastAsia" w:ascii="宋体" w:hAnsi="宋体"/>
          <w:sz w:val="28"/>
          <w:szCs w:val="28"/>
        </w:rPr>
        <w:t>广东省老龄产业协会</w:t>
      </w:r>
    </w:p>
    <w:p>
      <w:pPr>
        <w:pStyle w:val="4"/>
        <w:numPr>
          <w:ilvl w:val="0"/>
          <w:numId w:val="0"/>
        </w:num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24.</w:t>
      </w:r>
      <w:r>
        <w:rPr>
          <w:rFonts w:hint="eastAsia" w:ascii="宋体" w:hAnsi="宋体"/>
          <w:sz w:val="28"/>
          <w:szCs w:val="28"/>
        </w:rPr>
        <w:t>广东省南方阅读公益基金会</w:t>
      </w:r>
    </w:p>
    <w:p>
      <w:pPr>
        <w:pStyle w:val="4"/>
        <w:numPr>
          <w:ilvl w:val="0"/>
          <w:numId w:val="0"/>
        </w:num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25.</w:t>
      </w:r>
      <w:r>
        <w:rPr>
          <w:rFonts w:hint="eastAsia" w:ascii="宋体" w:hAnsi="宋体"/>
          <w:sz w:val="28"/>
          <w:szCs w:val="28"/>
        </w:rPr>
        <w:t>广东省医用耗材管理学会</w:t>
      </w:r>
    </w:p>
    <w:p>
      <w:pPr>
        <w:rPr>
          <w:sz w:val="28"/>
          <w:szCs w:val="28"/>
        </w:rPr>
      </w:pPr>
    </w:p>
    <w:p>
      <w:pPr>
        <w:pStyle w:val="4"/>
        <w:numPr>
          <w:ilvl w:val="0"/>
          <w:numId w:val="0"/>
        </w:numPr>
        <w:rPr>
          <w:sz w:val="28"/>
          <w:szCs w:val="28"/>
        </w:rPr>
      </w:pPr>
    </w:p>
    <w:p/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541AAD"/>
    <w:multiLevelType w:val="singleLevel"/>
    <w:tmpl w:val="F8541AAD"/>
    <w:lvl w:ilvl="0" w:tentative="0">
      <w:start w:val="17"/>
      <w:numFmt w:val="decimal"/>
      <w:suff w:val="nothing"/>
      <w:lvlText w:val="%1、"/>
      <w:lvlJc w:val="left"/>
    </w:lvl>
  </w:abstractNum>
  <w:abstractNum w:abstractNumId="1">
    <w:nsid w:val="0F8F15DE"/>
    <w:multiLevelType w:val="multilevel"/>
    <w:tmpl w:val="0F8F15DE"/>
    <w:lvl w:ilvl="0" w:tentative="0">
      <w:start w:val="1"/>
      <w:numFmt w:val="decimal"/>
      <w:lvlText w:val="%1."/>
      <w:lvlJc w:val="left"/>
      <w:pPr>
        <w:ind w:left="1331" w:hanging="480"/>
      </w:pPr>
    </w:lvl>
    <w:lvl w:ilvl="1" w:tentative="0">
      <w:start w:val="1"/>
      <w:numFmt w:val="lowerLetter"/>
      <w:lvlText w:val="%2)"/>
      <w:lvlJc w:val="left"/>
      <w:pPr>
        <w:ind w:left="1811" w:hanging="480"/>
      </w:pPr>
    </w:lvl>
    <w:lvl w:ilvl="2" w:tentative="0">
      <w:start w:val="1"/>
      <w:numFmt w:val="lowerRoman"/>
      <w:lvlText w:val="%3."/>
      <w:lvlJc w:val="right"/>
      <w:pPr>
        <w:ind w:left="2291" w:hanging="480"/>
      </w:pPr>
    </w:lvl>
    <w:lvl w:ilvl="3" w:tentative="0">
      <w:start w:val="1"/>
      <w:numFmt w:val="decimal"/>
      <w:lvlText w:val="%4."/>
      <w:lvlJc w:val="left"/>
      <w:pPr>
        <w:ind w:left="2771" w:hanging="480"/>
      </w:pPr>
    </w:lvl>
    <w:lvl w:ilvl="4" w:tentative="0">
      <w:start w:val="1"/>
      <w:numFmt w:val="lowerLetter"/>
      <w:lvlText w:val="%5)"/>
      <w:lvlJc w:val="left"/>
      <w:pPr>
        <w:ind w:left="3251" w:hanging="480"/>
      </w:pPr>
    </w:lvl>
    <w:lvl w:ilvl="5" w:tentative="0">
      <w:start w:val="1"/>
      <w:numFmt w:val="lowerRoman"/>
      <w:lvlText w:val="%6."/>
      <w:lvlJc w:val="right"/>
      <w:pPr>
        <w:ind w:left="3731" w:hanging="480"/>
      </w:pPr>
    </w:lvl>
    <w:lvl w:ilvl="6" w:tentative="0">
      <w:start w:val="1"/>
      <w:numFmt w:val="decimal"/>
      <w:lvlText w:val="%7."/>
      <w:lvlJc w:val="left"/>
      <w:pPr>
        <w:ind w:left="4211" w:hanging="480"/>
      </w:pPr>
    </w:lvl>
    <w:lvl w:ilvl="7" w:tentative="0">
      <w:start w:val="1"/>
      <w:numFmt w:val="lowerLetter"/>
      <w:lvlText w:val="%8)"/>
      <w:lvlJc w:val="left"/>
      <w:pPr>
        <w:ind w:left="4691" w:hanging="480"/>
      </w:pPr>
    </w:lvl>
    <w:lvl w:ilvl="8" w:tentative="0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21C3703C"/>
    <w:multiLevelType w:val="multilevel"/>
    <w:tmpl w:val="21C3703C"/>
    <w:lvl w:ilvl="0" w:tentative="0">
      <w:start w:val="1"/>
      <w:numFmt w:val="decimal"/>
      <w:lvlText w:val="%1."/>
      <w:lvlJc w:val="left"/>
      <w:pPr>
        <w:ind w:left="1331" w:hanging="480"/>
      </w:pPr>
    </w:lvl>
    <w:lvl w:ilvl="1" w:tentative="0">
      <w:start w:val="1"/>
      <w:numFmt w:val="lowerLetter"/>
      <w:lvlText w:val="%2)"/>
      <w:lvlJc w:val="left"/>
      <w:pPr>
        <w:ind w:left="1811" w:hanging="480"/>
      </w:pPr>
    </w:lvl>
    <w:lvl w:ilvl="2" w:tentative="0">
      <w:start w:val="1"/>
      <w:numFmt w:val="lowerRoman"/>
      <w:lvlText w:val="%3."/>
      <w:lvlJc w:val="right"/>
      <w:pPr>
        <w:ind w:left="2291" w:hanging="480"/>
      </w:pPr>
    </w:lvl>
    <w:lvl w:ilvl="3" w:tentative="0">
      <w:start w:val="1"/>
      <w:numFmt w:val="decimal"/>
      <w:lvlText w:val="%4."/>
      <w:lvlJc w:val="left"/>
      <w:pPr>
        <w:ind w:left="2771" w:hanging="480"/>
      </w:pPr>
    </w:lvl>
    <w:lvl w:ilvl="4" w:tentative="0">
      <w:start w:val="1"/>
      <w:numFmt w:val="lowerLetter"/>
      <w:lvlText w:val="%5)"/>
      <w:lvlJc w:val="left"/>
      <w:pPr>
        <w:ind w:left="3251" w:hanging="480"/>
      </w:pPr>
    </w:lvl>
    <w:lvl w:ilvl="5" w:tentative="0">
      <w:start w:val="1"/>
      <w:numFmt w:val="lowerRoman"/>
      <w:lvlText w:val="%6."/>
      <w:lvlJc w:val="right"/>
      <w:pPr>
        <w:ind w:left="3731" w:hanging="480"/>
      </w:pPr>
    </w:lvl>
    <w:lvl w:ilvl="6" w:tentative="0">
      <w:start w:val="1"/>
      <w:numFmt w:val="decimal"/>
      <w:lvlText w:val="%7."/>
      <w:lvlJc w:val="left"/>
      <w:pPr>
        <w:ind w:left="4211" w:hanging="480"/>
      </w:pPr>
    </w:lvl>
    <w:lvl w:ilvl="7" w:tentative="0">
      <w:start w:val="1"/>
      <w:numFmt w:val="lowerLetter"/>
      <w:lvlText w:val="%8)"/>
      <w:lvlJc w:val="left"/>
      <w:pPr>
        <w:ind w:left="4691" w:hanging="480"/>
      </w:pPr>
    </w:lvl>
    <w:lvl w:ilvl="8" w:tentative="0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6DC85BD3"/>
    <w:multiLevelType w:val="multilevel"/>
    <w:tmpl w:val="6DC85BD3"/>
    <w:lvl w:ilvl="0" w:tentative="0">
      <w:start w:val="1"/>
      <w:numFmt w:val="decimal"/>
      <w:lvlText w:val="%1."/>
      <w:lvlJc w:val="left"/>
      <w:pPr>
        <w:ind w:left="1331" w:hanging="480"/>
      </w:pPr>
    </w:lvl>
    <w:lvl w:ilvl="1" w:tentative="0">
      <w:start w:val="1"/>
      <w:numFmt w:val="lowerLetter"/>
      <w:lvlText w:val="%2)"/>
      <w:lvlJc w:val="left"/>
      <w:pPr>
        <w:ind w:left="1811" w:hanging="480"/>
      </w:pPr>
    </w:lvl>
    <w:lvl w:ilvl="2" w:tentative="0">
      <w:start w:val="1"/>
      <w:numFmt w:val="lowerRoman"/>
      <w:lvlText w:val="%3."/>
      <w:lvlJc w:val="right"/>
      <w:pPr>
        <w:ind w:left="2291" w:hanging="480"/>
      </w:pPr>
    </w:lvl>
    <w:lvl w:ilvl="3" w:tentative="0">
      <w:start w:val="1"/>
      <w:numFmt w:val="decimal"/>
      <w:lvlText w:val="%4."/>
      <w:lvlJc w:val="left"/>
      <w:pPr>
        <w:ind w:left="2771" w:hanging="480"/>
      </w:pPr>
    </w:lvl>
    <w:lvl w:ilvl="4" w:tentative="0">
      <w:start w:val="1"/>
      <w:numFmt w:val="lowerLetter"/>
      <w:lvlText w:val="%5)"/>
      <w:lvlJc w:val="left"/>
      <w:pPr>
        <w:ind w:left="3251" w:hanging="480"/>
      </w:pPr>
    </w:lvl>
    <w:lvl w:ilvl="5" w:tentative="0">
      <w:start w:val="1"/>
      <w:numFmt w:val="lowerRoman"/>
      <w:lvlText w:val="%6."/>
      <w:lvlJc w:val="right"/>
      <w:pPr>
        <w:ind w:left="3731" w:hanging="480"/>
      </w:pPr>
    </w:lvl>
    <w:lvl w:ilvl="6" w:tentative="0">
      <w:start w:val="1"/>
      <w:numFmt w:val="decimal"/>
      <w:lvlText w:val="%7."/>
      <w:lvlJc w:val="left"/>
      <w:pPr>
        <w:ind w:left="4211" w:hanging="480"/>
      </w:pPr>
    </w:lvl>
    <w:lvl w:ilvl="7" w:tentative="0">
      <w:start w:val="1"/>
      <w:numFmt w:val="lowerLetter"/>
      <w:lvlText w:val="%8)"/>
      <w:lvlJc w:val="left"/>
      <w:pPr>
        <w:ind w:left="4691" w:hanging="480"/>
      </w:pPr>
    </w:lvl>
    <w:lvl w:ilvl="8" w:tentative="0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293E52F0"/>
    <w:rsid w:val="293E52F0"/>
    <w:rsid w:val="5E232AAD"/>
    <w:rsid w:val="5F962BCA"/>
    <w:rsid w:val="622979EB"/>
    <w:rsid w:val="7D82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2020-10-31T07:22:00Z</dcterms:created>
  <dc:creator>容识儿</dc:creator>
  <cp:lastModifiedBy>容识儿</cp:lastModifiedBy>
  <dcterms:modified xsi:type="dcterms:W3CDTF">2020-11-19T12:29:59Z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