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2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复审合格</w:t>
      </w: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省</w:t>
      </w:r>
      <w:r>
        <w:rPr>
          <w:rFonts w:eastAsia="方正小标宋简体"/>
          <w:sz w:val="44"/>
          <w:szCs w:val="44"/>
        </w:rPr>
        <w:t>级2020年度免税资格的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非营利组织名单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广东省防腐蚀协会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广东省合生珠江教育发展基金会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广东海洋文化协会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广东省大埔商会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广东省金匙救助基金会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广东省南方航空慈善基金会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广东省广东警官学院教育发展基金会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南方医科大学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广东省河南太康商会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广东省交通建设监理检测协会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广东省广铝公益基金会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广东省自动化学会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广东省医疗器械行业协会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广东省湿地保护协会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广东省博物馆协会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广东省温泉行业协会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广东省长江公益基金会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广东省文化名家名企交流协会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广东省海上丝绸之路商会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广东省泌尿生殖协会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广东省摄影家协会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广东省书法家协会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广东省美术家协会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广东省民间文艺家协会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广东省曲艺家协会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广东省舞蹈家协会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广东省音乐家协会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广东省戏剧家协会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广东省电影家协会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广东省设备监理协会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广东省华南农业大学教育发展基金会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广东省潮汕企业商会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广东省对外经济合作企业协会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广东省山东商会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广东省广告协会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广东省信息消费协会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广东省平远商会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广东省种子协会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广东电子商会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广东省水利学会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广东省水利水电行业协会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广东社会保险学会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广东省贤能堂世界文化与自然遗产基金会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广东省现代信息服务行业协会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广东省野生动植物保护协会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广东省水族协会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广东省海闻教育基金会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广东省烛光教育发展基金会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广东省学习型组织研究会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广东省江苏商会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广东省产业发展促进会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广东省金银珠宝玉器业厂商会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广东省廖冰兄人文艺术基金会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广东省广播电视技术中心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广东省燃气采暖热水炉商会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广东省环境监测协会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广东省物理学会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广东省采购与供应链协会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广东省麦田教育基金会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广东省健康管理发展促进会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广东省团餐配送行业协会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广东省社会福利服务中心（广东江南医院）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广东省预防医学会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广东省游戏产业协会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广东省百川军盾慈善基金会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广东省行业协会联合会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广东省星海音乐学院教育发展基金会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广东省广东工业大学教育发展基金会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广东省营养健康产业协会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广州市番禺区教育基金会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广东省声像灯光科技促进会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广东省湘籍企业家商会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广东省基督教协会慈善基金会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广东省毒理学会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广东省润希靖南抗骨癌基金会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广东省江西临川商会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广东省卫生职业教育协会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广东省肥料协会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广东知识产权保护协会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广东省浙江富阳商会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广东省工业园区协会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广东省电镀行业协会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广东省版权保护联合会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广东省民办教育协会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广东专利代理协会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广东省救援辅助志愿者协会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广东青年创业就业联合会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广东金融学会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广东省金融消费权益保护联合会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广州市禁毒基金会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广州市见义勇为基金会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广东省食用菌行业协会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广东省循环经济和资源综合利用协会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广东省港澳流动渔民协会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广东国际经济协会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广东省计算机学会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广东省企业竞争力促进会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广东省质量协会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广东省绿盟公益基金会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广东省工艺美术学会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广东省社区文化艺术促进会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广东省罗定商会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广东省电子政务协会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广东省科学技术期刊编辑学会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广东思想政治工作研究会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广东省九万里企业家文体艺术俱乐部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广东省平凡慈善基金会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广东省加优教育发展基金会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广东省养老服务业协会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广东省保险行业协会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广东省湖南张家界商会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广东省地球物理学会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广东省让爱回家公益促进会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广东省休闲渔业与垂钓协会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广东省第三产业研究会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广东省浙江温州商会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广东省惠州商会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广东省社会组织评估中心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广东省物流与供应链学会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广东省房地产研究会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广东省风险投资促进会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广东省黑龙江齐齐哈尔商会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广东省黑龙江商会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广东省参茸协会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广东省直销企业协会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广东省电视艺术家协会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广东省卫星应用协会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广东省杂技家协会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广东省农民体育协会</w:t>
      </w:r>
    </w:p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10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452A1"/>
    <w:multiLevelType w:val="multilevel"/>
    <w:tmpl w:val="79F452A1"/>
    <w:lvl w:ilvl="0" w:tentative="0">
      <w:start w:val="1"/>
      <w:numFmt w:val="decimal"/>
      <w:lvlText w:val="%1."/>
      <w:lvlJc w:val="left"/>
      <w:pPr>
        <w:ind w:left="1472" w:hanging="480"/>
      </w:pPr>
    </w:lvl>
    <w:lvl w:ilvl="1" w:tentative="0">
      <w:start w:val="1"/>
      <w:numFmt w:val="lowerLetter"/>
      <w:lvlText w:val="%2)"/>
      <w:lvlJc w:val="left"/>
      <w:pPr>
        <w:ind w:left="1952" w:hanging="480"/>
      </w:pPr>
    </w:lvl>
    <w:lvl w:ilvl="2" w:tentative="0">
      <w:start w:val="1"/>
      <w:numFmt w:val="lowerRoman"/>
      <w:lvlText w:val="%3."/>
      <w:lvlJc w:val="right"/>
      <w:pPr>
        <w:ind w:left="2432" w:hanging="480"/>
      </w:pPr>
    </w:lvl>
    <w:lvl w:ilvl="3" w:tentative="0">
      <w:start w:val="1"/>
      <w:numFmt w:val="decimal"/>
      <w:lvlText w:val="%4."/>
      <w:lvlJc w:val="left"/>
      <w:pPr>
        <w:ind w:left="2912" w:hanging="480"/>
      </w:pPr>
    </w:lvl>
    <w:lvl w:ilvl="4" w:tentative="0">
      <w:start w:val="1"/>
      <w:numFmt w:val="lowerLetter"/>
      <w:lvlText w:val="%5)"/>
      <w:lvlJc w:val="left"/>
      <w:pPr>
        <w:ind w:left="3392" w:hanging="480"/>
      </w:pPr>
    </w:lvl>
    <w:lvl w:ilvl="5" w:tentative="0">
      <w:start w:val="1"/>
      <w:numFmt w:val="lowerRoman"/>
      <w:lvlText w:val="%6."/>
      <w:lvlJc w:val="right"/>
      <w:pPr>
        <w:ind w:left="3872" w:hanging="480"/>
      </w:pPr>
    </w:lvl>
    <w:lvl w:ilvl="6" w:tentative="0">
      <w:start w:val="1"/>
      <w:numFmt w:val="decimal"/>
      <w:lvlText w:val="%7."/>
      <w:lvlJc w:val="left"/>
      <w:pPr>
        <w:ind w:left="4352" w:hanging="480"/>
      </w:pPr>
    </w:lvl>
    <w:lvl w:ilvl="7" w:tentative="0">
      <w:start w:val="1"/>
      <w:numFmt w:val="lowerLetter"/>
      <w:lvlText w:val="%8)"/>
      <w:lvlJc w:val="left"/>
      <w:pPr>
        <w:ind w:left="4832" w:hanging="480"/>
      </w:pPr>
    </w:lvl>
    <w:lvl w:ilvl="8" w:tentative="0">
      <w:start w:val="1"/>
      <w:numFmt w:val="lowerRoman"/>
      <w:lvlText w:val="%9."/>
      <w:lvlJc w:val="right"/>
      <w:pPr>
        <w:ind w:left="531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9.40.27/newoa/missive/kinggridOfficeServer.do?method=officeProcess"/>
  </w:docVars>
  <w:rsids>
    <w:rsidRoot w:val="49261269"/>
    <w:rsid w:val="09017F25"/>
    <w:rsid w:val="28BE0944"/>
    <w:rsid w:val="337E06C1"/>
    <w:rsid w:val="38781091"/>
    <w:rsid w:val="4926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2020-10-31T07:23:00Z</dcterms:created>
  <dc:creator>容识儿</dc:creator>
  <cp:lastModifiedBy>容识儿</cp:lastModifiedBy>
  <dcterms:modified xsi:type="dcterms:W3CDTF">2020-11-19T12:27:38Z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